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A7946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646A7B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B065C1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3F3D48" w:rsidRPr="00E8741C" w:rsidRDefault="00F1449F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от </w:t>
      </w:r>
      <w:r w:rsidR="003D5054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A0632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EA4E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06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06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E853BA">
      <w:pPr>
        <w:spacing w:after="0" w:line="240" w:lineRule="auto"/>
        <w:ind w:right="-340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67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9"/>
        <w:gridCol w:w="1871"/>
        <w:gridCol w:w="782"/>
        <w:gridCol w:w="1914"/>
        <w:gridCol w:w="1701"/>
      </w:tblGrid>
      <w:tr w:rsidR="00397650" w:rsidRPr="00B91014" w:rsidTr="00855E45">
        <w:trPr>
          <w:cantSplit/>
          <w:trHeight w:val="20"/>
        </w:trPr>
        <w:tc>
          <w:tcPr>
            <w:tcW w:w="909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B91014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B91014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8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B91014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15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B91014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E1AFA" w:rsidRPr="00B91014" w:rsidTr="00855E45">
        <w:trPr>
          <w:cantSplit/>
          <w:trHeight w:val="20"/>
        </w:trPr>
        <w:tc>
          <w:tcPr>
            <w:tcW w:w="9099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2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52631"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06329"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397650"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06329"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E1AFA" w:rsidRPr="00B91014" w:rsidTr="00855E45">
        <w:trPr>
          <w:cantSplit/>
          <w:trHeight w:val="20"/>
        </w:trPr>
        <w:tc>
          <w:tcPr>
            <w:tcW w:w="909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B91014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B91014" w:rsidRPr="00855E45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60 282 864,8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60 438 974,2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14 536 220,0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14 536 798,8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</w:t>
            </w:r>
            <w:bookmarkStart w:id="0" w:name="_GoBack"/>
            <w:bookmarkEnd w:id="0"/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215 065,8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B91014" w:rsidRPr="00B91014" w:rsidTr="00855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</w:tbl>
    <w:p w:rsidR="00855E45" w:rsidRDefault="00855E45" w:rsidP="00855E45">
      <w:pPr>
        <w:spacing w:after="0"/>
      </w:pPr>
    </w:p>
    <w:tbl>
      <w:tblPr>
        <w:tblW w:w="15367" w:type="dxa"/>
        <w:tblInd w:w="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9"/>
        <w:gridCol w:w="1871"/>
        <w:gridCol w:w="782"/>
        <w:gridCol w:w="1914"/>
        <w:gridCol w:w="1701"/>
      </w:tblGrid>
      <w:tr w:rsidR="00855E45" w:rsidRPr="00B91014" w:rsidTr="004A1282">
        <w:trPr>
          <w:cantSplit/>
          <w:trHeight w:val="20"/>
          <w:tblHeader/>
        </w:trPr>
        <w:tc>
          <w:tcPr>
            <w:tcW w:w="909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855E45" w:rsidRPr="00B91014" w:rsidRDefault="00855E45" w:rsidP="0085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855E45" w:rsidRPr="00B91014" w:rsidRDefault="00855E45" w:rsidP="0085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855E45" w:rsidRPr="00B91014" w:rsidRDefault="00855E45" w:rsidP="0085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855E45" w:rsidRPr="00B91014" w:rsidRDefault="00855E45" w:rsidP="0085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855E45" w:rsidRPr="00B91014" w:rsidRDefault="00855E45" w:rsidP="00855E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1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10 903 622,4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10 903 622,4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9 903 759,5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9 903 759,5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9 107 131,7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9 107 131,7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8 044 640,3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8 044 640,3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1 062 491,4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1 062 491,4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3 307 147,9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3 307 147,9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15 351 389,2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15 395 241,1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29 554,8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33 157,6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51 800,3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53 828,9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11 547 293,9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11 538 882,1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11 547 293,9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11 538 882,1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2 327 094,1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2 324 794,1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2 327 094,1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2 324 794,1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950 340,4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944 628,6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950 340,4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944 628,6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26 363,3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574 133,0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609 491,0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574 133,0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574 133,0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461 515,3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461 515,3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116 206,6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116 206,6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35 358,0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35 358,0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35 358,0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244 263,0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127 347,7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164 788,7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266 615,0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1 512 287,7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1 512 287,7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801 575,8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801 575,8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765 575,8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765 575,8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463 943,1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397 776,3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397 776,3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346 747,1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346 747,1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66 166,8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337 432,2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346 331,5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25 808 647,6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25 941 125,2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3 833 558,3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4 364 808,2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106 311,2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751 722,0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1 181 363,7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561 960,0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561 960,0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937 608,0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189 762,0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189 762,0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243 755,7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281 471,3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21 223 731,2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21 254 600,6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469 886,8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40 245,1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465 886,8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465 886,8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465 886,8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36 245,1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1 951 727,2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1 924 029,0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77 397 219,0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78 205 030,1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7 242 952,6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8 422 628,8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838 523,4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1 442 594,7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789 451,5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1 393 522,8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573 639,7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1 177 711,0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508 948,7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1 113 020,0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6 273 406,7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6 809 763,6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6 273 406,7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6 809 763,6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6 273 406,7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6 809 763,6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5 140 716,8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5 559 710,8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1 132 689,9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1 250 052,8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131 022,5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170 270,5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22 727,2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99 742,2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99 742,2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99 742,2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59 057 757,9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58 803 134,0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58 152 957,5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58 177 152,5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2 883 508,4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2 887 534,4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304 631,7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304 631,7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141 619,3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141 619,3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1 439 994,0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1 356 326,3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6 942,1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72 187,3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83 910,9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"Кванториум"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21 357,2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23 849,5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37 231,6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392 243,8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61 010,1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228 058,0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103 120,6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25 474,5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75 890,9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146 582,3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78 183,9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60 973,1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52 379,2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24 279,0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23 326,6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209 979,5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207 459,0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9 637,5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17 905,0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17 135,0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17 135,0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17 135,0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10 841 390,3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10 726 669,6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224 799,9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224 835,9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6 314 648,0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7 107 745,2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1 015 089,5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1 015 089,5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2 973 780,2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3 766 877,4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2 973 780,2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3 766 877,4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2 973 780,2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3 766 877,4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144 739,2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244 760,3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4 046 503,2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3 133 628,2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37 061 180,8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31 176 282,2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19 815 532,0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17 326 609,1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6 265 526,7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5 898 646,5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1 504 978,6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1 564 802,4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12 051,4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61 785,0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402 250,2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239 115,4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21 296,9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12 311,9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475 375,1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281 538,8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452 528,7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268 315,9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452 528,7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268 315,9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3 706 429,8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3 741 032,7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3 706 429,8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3 741 032,7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3 706 429,8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3 741 032,7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5 150 984,1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4 093 174,9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142 090,3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82 143,3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2 268 419,3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1 284 189,1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335 126,3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334 126,5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104 778,1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103 778,3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103 067,3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102 067,3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103 067,3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102 067,3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8 008 673,6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6 945 439,9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1 644 340,0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1 623 719,2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1 644 340,0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1 623 719,2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1 644 340,0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1 623 719,2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1 575 262,3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519 919,4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1 552 912,8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1 552 912,8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497 569,9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9 316 447,0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5 923 985,2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3 595 770,6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2 655 534,2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699 414,8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407 007,1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11 187,3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294 860,7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170 461,1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385 573,8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223 144,7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6 974,3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4 031,9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262 682,8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25 750,3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257 113,3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22 530,0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39 095,6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129 101,5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121 680,6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1 146 246,0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1 192 096,0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565 190,5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5 720 676,4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3 268 451,0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151 523,5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157 580,2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861 789,8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861 789,7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675 686,1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274 997,5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1 152 297,2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666 151,3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31 410,7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18 158,8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91 377,6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652 612,0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261 658,2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10 138,0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5 773,8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413 099,8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245 586,8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6 538,3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1 420 765,1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606 640,8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12 120,4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6 685 254,0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6 685 393,2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6 491 257,6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6 491 396,8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342 213,9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342 353,1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135 706,4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135 706,4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53 302,5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1 236 139,6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1 236 139,6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1 129 472,7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1 129 472,7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106 666,9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106 666,9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2 732 822,4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2 785 858,8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767 940,7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817 543,2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128 936,2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130 135,7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385 194,6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395 733,4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247 809,9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1 749 711,8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1 752 597,6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656 490,4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647 843,9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612 432,0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618 824,9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612 432,0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618 824,9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612 432,0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618 824,9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888 100,3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897 685,2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428 784,6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433 229,9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440 669,5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445 238,0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41 467,0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41 828,9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158 094,7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159 680,2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105 519,9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106 613,9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105 519,9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106 613,9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105 519,9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106 613,9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52 516,3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52 516,3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52 516,3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"Творческие люди"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215 169,9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215 718,0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49 773,6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3 833 455,4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3 822 942,8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458 478,5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419 021,4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376 097,6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134 928,7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78 378,0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258 443,3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231 616,7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3 329 079,4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3 358 506,3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549 187,2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552 808,6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364 984,2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371 229,9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182 445,4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180 546,4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137 008,8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2 455 805,8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2 490 179,9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2 455 805,8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2 490 179,9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2 455 805,8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2 490 179,9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767 316,9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811 756,2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1 688 488,9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1 678 423,7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45 897,5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45 415,1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1 854 033,8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1 809 001,6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1 734 345,0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1 689 658,1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843 262,1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843 277,8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769 452,8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778 708,5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753 250,4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762 426,8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16 281,7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34 670,8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33 933,7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33 933,7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272 818,3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228 291,7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188 860,1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524 470,2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524 294,2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414 261,5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414 085,5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59 681,1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59 681,1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17 841,7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65 489,1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65 489,1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24 752,1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27 238,9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20 560,8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23 647,6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12 104,4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14 511,1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8 657,0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6 220,3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5 854,1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5 036,8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1 798 918,2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1 785 997,5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1 135 891,9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1 134 114,9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847 030,5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852 393,3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54 920,5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60 298,9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54 920,5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60 298,9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54 920,5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60 298,9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29 774,8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29 774,8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29 774,8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261 206,4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244 411,9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19 175,8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468 182,4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458 322,1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367 497,1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328 975,8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328 975,8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328 975,8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54 275,1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52 821,2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развитие рыбохозяйственного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24 942,6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24 942,6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141 522,3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141 418,3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72 729,7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72 729,7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10 172,9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68 792,6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68 688,6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7 312,8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9 325 760,6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9 304 337,8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5 443 889,2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5 970 277,7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26 430,1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19 883,1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225 657,5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214 472,4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3 628 522,3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4 839 564,2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3 177 976,8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2 630 165,5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255 641,2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230 826,4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178 263,0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178 263,0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178 263,0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41 320,2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41 320,2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41 320,2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03166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0316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703 894,6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703 894,6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3 328 706,2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3 208 785,9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1 159 963,1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1 096 591,3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928 208,0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872 293,3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551 100,3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321 193,0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321 193,0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321 193,0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977 480,7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1 007 778,2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823 609,1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848 477,6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153 871,6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159 300,6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2 806 270,3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2 773 020,3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110 048,8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109 383,1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104 093,9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103 206,2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88 674,7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79 936,9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9 698,3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7 978,3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9 698,3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7 978,3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2 690 661,4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2 662 996,7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734 957,4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604 931,1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542 752,1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411 661,1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59 707,3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61 206,7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8 395,6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8 395,6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8 395,6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3 547 087,9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3 355 959,2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474 405,3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474 405,3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855E4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</w:t>
            </w:r>
            <w:r w:rsidR="00855E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16 3 01 72560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420 928,5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480 857,8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307 564,2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351 622,4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105 250,9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119 630,0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978 980,8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971 237,4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808 604,7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820 716,1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198 812,6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210 924,0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175 039,8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187 151,2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173 539,8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185 651,2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173 539,8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185 651,2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284 413,7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284 413,7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284 413,7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284 413,7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284 413,7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284 413,7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145 448,5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170 376,1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150 521,3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14 727,6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103 253,7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79 460,3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79 460,3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79 460,3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23 793,4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23 793,4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123 108,5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23 793,4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B91014" w:rsidRPr="00855E45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855E45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14 868 394,9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855E45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855E4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14 747 228,4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"Автомобильный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"Железнодорожный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10 846 280,3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10 760 133,8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355 992,1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356 222,1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355 992,1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356 222,1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4 698 358,7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4 949 601,0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4 698 358,7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4 949 601,0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4 466 791,9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4 915 999,1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182 020,0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5 341 308,5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6 257 147,1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425 851,8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430 254,5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388 340,8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388 231,6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376 279,3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376 170,1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368 468,1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368 468,1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7 692,0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7 692,0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12 061,5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12 061,5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14 804 920,3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15 379 318,2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14 804 920,3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15 379 318,2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14 289 920,3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14 864 318,2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1 362 799,6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1 357 799,6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741 860,9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736 860,9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620 860,9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622 860,9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502 136,7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506 136,7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502 136,7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506 136,7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477 753,8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481 753,8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44 907,3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37 939,0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443 571,9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443 571,9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132 459,5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132 459,5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1 782 445,1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1 782 445,1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1 799 356,6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1 796 302,6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13 804,6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9 929,7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864,9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1 782 212,8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1 779 158,8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1 482 927,3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1 482 927,3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889 267,5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889 267,5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148 390,7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148 415,3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148 415,3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2 247 069,7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2 220 820,7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4A128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</w:t>
            </w:r>
            <w:r w:rsidR="004A12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4A128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</w:t>
            </w:r>
            <w:r w:rsidR="004A128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1 908 660,3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1 882 411,3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997 505,8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1 037 213,6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811 521,7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810 545,4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304 584,2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303 189,2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20 151,8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20 570,5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45 228,5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33 152,3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12 457,0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253 037,6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259 144,2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233 455,6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239 562,2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29 714,3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35 820,9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28 020,9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28 020,9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21 914,3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28 020,9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230 046,9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229 480,0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82 649,3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82 182,4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127 797,6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127 797,6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45 575,4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45 575,4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22 862,0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8 297 982,0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14 236 630,6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774 202,6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774 202,6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647 372,3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647 390,8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594 521,3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594 471,3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594 521,3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594 471,3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47 598,9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47 672,4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47 598,9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47 672,4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4 618,1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4 618,1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7 470 139,6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13 407 089,1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B91014" w:rsidRPr="00B91014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B91014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B91014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910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B91014" w:rsidRPr="004A1282" w:rsidTr="004A1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91014" w:rsidRPr="004A1282" w:rsidRDefault="00B91014" w:rsidP="00B9101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256 856 716,5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91014" w:rsidRPr="004A1282" w:rsidRDefault="00B91014" w:rsidP="00B9101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128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258 695 669,1</w:t>
            </w:r>
          </w:p>
        </w:tc>
      </w:tr>
    </w:tbl>
    <w:p w:rsidR="00EF0B74" w:rsidRDefault="00EF0B74"/>
    <w:p w:rsidR="00CE1AFA" w:rsidRPr="00212109" w:rsidRDefault="00CE1AFA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CE1AFA" w:rsidRPr="00212109" w:rsidSect="00614DD2">
      <w:headerReference w:type="default" r:id="rId7"/>
      <w:pgSz w:w="16838" w:h="11906" w:orient="landscape"/>
      <w:pgMar w:top="1304" w:right="851" w:bottom="851" w:left="851" w:header="851" w:footer="567" w:gutter="0"/>
      <w:pgNumType w:start="8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E45" w:rsidRDefault="00855E45" w:rsidP="00E8741C">
      <w:pPr>
        <w:spacing w:after="0" w:line="240" w:lineRule="auto"/>
      </w:pPr>
      <w:r>
        <w:separator/>
      </w:r>
    </w:p>
  </w:endnote>
  <w:endnote w:type="continuationSeparator" w:id="0">
    <w:p w:rsidR="00855E45" w:rsidRDefault="00855E4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E45" w:rsidRDefault="00855E45" w:rsidP="00E8741C">
      <w:pPr>
        <w:spacing w:after="0" w:line="240" w:lineRule="auto"/>
      </w:pPr>
      <w:r>
        <w:separator/>
      </w:r>
    </w:p>
  </w:footnote>
  <w:footnote w:type="continuationSeparator" w:id="0">
    <w:p w:rsidR="00855E45" w:rsidRDefault="00855E4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55E45" w:rsidRPr="00A86101" w:rsidRDefault="00855E4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4DD2">
          <w:rPr>
            <w:rFonts w:ascii="Times New Roman" w:hAnsi="Times New Roman" w:cs="Times New Roman"/>
            <w:noProof/>
            <w:sz w:val="24"/>
            <w:szCs w:val="24"/>
          </w:rPr>
          <w:t>966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594D"/>
    <w:rsid w:val="00031662"/>
    <w:rsid w:val="000374A1"/>
    <w:rsid w:val="00042558"/>
    <w:rsid w:val="00083E9E"/>
    <w:rsid w:val="0009137F"/>
    <w:rsid w:val="00094A66"/>
    <w:rsid w:val="000C08F8"/>
    <w:rsid w:val="000D09FA"/>
    <w:rsid w:val="00105DD6"/>
    <w:rsid w:val="0011778D"/>
    <w:rsid w:val="0012365D"/>
    <w:rsid w:val="00143D75"/>
    <w:rsid w:val="001502F0"/>
    <w:rsid w:val="001720BB"/>
    <w:rsid w:val="00175221"/>
    <w:rsid w:val="0018046E"/>
    <w:rsid w:val="00185AE9"/>
    <w:rsid w:val="001C0B87"/>
    <w:rsid w:val="001D56F6"/>
    <w:rsid w:val="00212109"/>
    <w:rsid w:val="00227415"/>
    <w:rsid w:val="00243435"/>
    <w:rsid w:val="00262930"/>
    <w:rsid w:val="002651C2"/>
    <w:rsid w:val="00267CF9"/>
    <w:rsid w:val="00273288"/>
    <w:rsid w:val="002B77D8"/>
    <w:rsid w:val="002E425B"/>
    <w:rsid w:val="002F1A14"/>
    <w:rsid w:val="00305F71"/>
    <w:rsid w:val="003145E1"/>
    <w:rsid w:val="00321C6C"/>
    <w:rsid w:val="00331F93"/>
    <w:rsid w:val="003832E9"/>
    <w:rsid w:val="0039594E"/>
    <w:rsid w:val="00397650"/>
    <w:rsid w:val="003A1600"/>
    <w:rsid w:val="003B6D1F"/>
    <w:rsid w:val="003D2C08"/>
    <w:rsid w:val="003D5054"/>
    <w:rsid w:val="003E1E4A"/>
    <w:rsid w:val="003F2AD9"/>
    <w:rsid w:val="003F31F6"/>
    <w:rsid w:val="003F3D48"/>
    <w:rsid w:val="00443984"/>
    <w:rsid w:val="00446B26"/>
    <w:rsid w:val="00463F9E"/>
    <w:rsid w:val="004942A5"/>
    <w:rsid w:val="004A1282"/>
    <w:rsid w:val="004A7946"/>
    <w:rsid w:val="004B1D5B"/>
    <w:rsid w:val="004C03E1"/>
    <w:rsid w:val="004C0805"/>
    <w:rsid w:val="004E07D5"/>
    <w:rsid w:val="00545644"/>
    <w:rsid w:val="0056660D"/>
    <w:rsid w:val="00566858"/>
    <w:rsid w:val="00575EBC"/>
    <w:rsid w:val="005870B5"/>
    <w:rsid w:val="005970C9"/>
    <w:rsid w:val="005D29AE"/>
    <w:rsid w:val="005E4FC2"/>
    <w:rsid w:val="0060711E"/>
    <w:rsid w:val="00614DD2"/>
    <w:rsid w:val="00630193"/>
    <w:rsid w:val="006460C3"/>
    <w:rsid w:val="00646A7B"/>
    <w:rsid w:val="006550A6"/>
    <w:rsid w:val="00663E68"/>
    <w:rsid w:val="006707C3"/>
    <w:rsid w:val="006B0889"/>
    <w:rsid w:val="006F16CD"/>
    <w:rsid w:val="00743B62"/>
    <w:rsid w:val="00752631"/>
    <w:rsid w:val="00755EA3"/>
    <w:rsid w:val="007E6CD0"/>
    <w:rsid w:val="007F4257"/>
    <w:rsid w:val="00845475"/>
    <w:rsid w:val="00851C3A"/>
    <w:rsid w:val="00855E45"/>
    <w:rsid w:val="008650EC"/>
    <w:rsid w:val="00867433"/>
    <w:rsid w:val="00886E0B"/>
    <w:rsid w:val="00896C7C"/>
    <w:rsid w:val="008A6432"/>
    <w:rsid w:val="00957A42"/>
    <w:rsid w:val="009A6511"/>
    <w:rsid w:val="009E5966"/>
    <w:rsid w:val="009F41EB"/>
    <w:rsid w:val="00A01440"/>
    <w:rsid w:val="00A06329"/>
    <w:rsid w:val="00A168EA"/>
    <w:rsid w:val="00A17A92"/>
    <w:rsid w:val="00A2451A"/>
    <w:rsid w:val="00A4488F"/>
    <w:rsid w:val="00A745F3"/>
    <w:rsid w:val="00A77030"/>
    <w:rsid w:val="00A858D8"/>
    <w:rsid w:val="00A86101"/>
    <w:rsid w:val="00AD02BC"/>
    <w:rsid w:val="00AF3EA6"/>
    <w:rsid w:val="00B00AE2"/>
    <w:rsid w:val="00B065C1"/>
    <w:rsid w:val="00B074BA"/>
    <w:rsid w:val="00B43CF9"/>
    <w:rsid w:val="00B46B5C"/>
    <w:rsid w:val="00B46E76"/>
    <w:rsid w:val="00B84C2F"/>
    <w:rsid w:val="00B91014"/>
    <w:rsid w:val="00BA430A"/>
    <w:rsid w:val="00BC0DCA"/>
    <w:rsid w:val="00BD7AA6"/>
    <w:rsid w:val="00BF7EB9"/>
    <w:rsid w:val="00C02FB5"/>
    <w:rsid w:val="00C07705"/>
    <w:rsid w:val="00C272B1"/>
    <w:rsid w:val="00C27556"/>
    <w:rsid w:val="00C518C9"/>
    <w:rsid w:val="00C6051A"/>
    <w:rsid w:val="00CA515E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77AAC"/>
    <w:rsid w:val="00D92B0F"/>
    <w:rsid w:val="00DD7551"/>
    <w:rsid w:val="00DF759B"/>
    <w:rsid w:val="00E537F3"/>
    <w:rsid w:val="00E853BA"/>
    <w:rsid w:val="00E8741C"/>
    <w:rsid w:val="00EA4E13"/>
    <w:rsid w:val="00ED017E"/>
    <w:rsid w:val="00ED67E0"/>
    <w:rsid w:val="00EE2FFA"/>
    <w:rsid w:val="00EF0B74"/>
    <w:rsid w:val="00EF52BE"/>
    <w:rsid w:val="00F1124F"/>
    <w:rsid w:val="00F11D44"/>
    <w:rsid w:val="00F1449F"/>
    <w:rsid w:val="00F67EAA"/>
    <w:rsid w:val="00F81079"/>
    <w:rsid w:val="00F94B62"/>
    <w:rsid w:val="00F94E00"/>
    <w:rsid w:val="00FC1546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9E016AD-E258-4303-92EF-446EA7359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3C92-5DE4-486B-A615-9A6DDA57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166</Pages>
  <Words>47685</Words>
  <Characters>271810</Characters>
  <Application>Microsoft Office Word</Application>
  <DocSecurity>0</DocSecurity>
  <Lines>2265</Lines>
  <Paragraphs>637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Константинова Елена Сергеевна</cp:lastModifiedBy>
  <cp:revision>7</cp:revision>
  <cp:lastPrinted>2020-11-18T07:56:00Z</cp:lastPrinted>
  <dcterms:created xsi:type="dcterms:W3CDTF">2020-11-21T09:43:00Z</dcterms:created>
  <dcterms:modified xsi:type="dcterms:W3CDTF">2020-11-21T12:52:00Z</dcterms:modified>
</cp:coreProperties>
</file>